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仿宋" w:hAnsi="仿宋" w:eastAsia="仿宋"/>
          <w:b/>
          <w:sz w:val="32"/>
        </w:rPr>
      </w:pPr>
      <w:r>
        <w:rPr>
          <w:rFonts w:hint="eastAsia" w:ascii="方正大标宋简体" w:hAnsi="方正大标宋简体" w:eastAsia="方正大标宋简体" w:cs="方正大标宋简体"/>
          <w:bCs/>
          <w:sz w:val="44"/>
          <w:szCs w:val="44"/>
          <w:lang w:eastAsia="zh-CN"/>
        </w:rPr>
        <w:t>技术需求信息采集</w:t>
      </w:r>
      <w:r>
        <w:rPr>
          <w:rFonts w:hint="eastAsia" w:ascii="方正大标宋简体" w:hAnsi="方正大标宋简体" w:eastAsia="方正大标宋简体" w:cs="方正大标宋简体"/>
          <w:bCs/>
          <w:sz w:val="44"/>
          <w:szCs w:val="44"/>
        </w:rPr>
        <w:t>表</w:t>
      </w:r>
      <w:r>
        <w:rPr>
          <w:rFonts w:hint="eastAsia" w:ascii="方正大标宋简体" w:hAnsi="方正大标宋简体" w:eastAsia="方正大标宋简体" w:cs="方正大标宋简体"/>
          <w:bCs/>
          <w:sz w:val="44"/>
          <w:szCs w:val="44"/>
          <w:lang w:val="en-US" w:eastAsia="zh-CN"/>
        </w:rPr>
        <w:t>18</w:t>
      </w:r>
    </w:p>
    <w:tbl>
      <w:tblPr>
        <w:tblStyle w:val="3"/>
        <w:tblpPr w:leftFromText="180" w:rightFromText="180" w:vertAnchor="text" w:horzAnchor="page" w:tblpX="1077" w:tblpY="84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638"/>
        <w:gridCol w:w="641"/>
        <w:gridCol w:w="2839"/>
        <w:gridCol w:w="1596"/>
        <w:gridCol w:w="3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bookmarkStart w:id="0" w:name="_GoBack"/>
            <w:r>
              <w:rPr>
                <w:rFonts w:hint="eastAsia" w:ascii="仿宋_GB2312" w:hAnsi="宋体" w:eastAsia="仿宋_GB2312" w:cs="仿宋_GB2312"/>
                <w:i w:val="0"/>
                <w:color w:val="000000"/>
                <w:sz w:val="28"/>
                <w:szCs w:val="28"/>
                <w:u w:val="none"/>
              </w:rPr>
              <w:t>AI人脸行为识别</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8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技术领域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kern w:val="0"/>
                <w:sz w:val="28"/>
                <w:szCs w:val="28"/>
                <w:u w:val="none"/>
                <w:lang w:val="en-US" w:eastAsia="zh-CN" w:bidi="ar"/>
              </w:rPr>
            </w:pPr>
            <w:r>
              <w:rPr>
                <w:rFonts w:hint="eastAsia" w:ascii="仿宋_GB2312" w:hAnsi="宋体" w:eastAsia="仿宋_GB2312" w:cs="仿宋_GB2312"/>
                <w:i w:val="0"/>
                <w:color w:val="000000"/>
                <w:kern w:val="0"/>
                <w:sz w:val="28"/>
                <w:szCs w:val="28"/>
                <w:u w:val="none"/>
                <w:lang w:val="en-US" w:eastAsia="zh-CN" w:bidi="ar"/>
              </w:rPr>
              <w:t>□信息□ 生物□航空航天□新材料□ 先进能源□现代农业</w:t>
            </w:r>
          </w:p>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□先进制造□节能环保和资源综合利用□海洋</w:t>
            </w: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高技术服务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需求类型</w:t>
            </w:r>
          </w:p>
        </w:tc>
        <w:tc>
          <w:tcPr>
            <w:tcW w:w="7994" w:type="dxa"/>
            <w:gridSpan w:val="3"/>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技术难题  □合作开发  □合作兴办新企业 □金融服务  □科技服务  □其他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70" w:hRule="atLeast"/>
        </w:trPr>
        <w:tc>
          <w:tcPr>
            <w:tcW w:w="163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需求详细说明</w:t>
            </w: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需</w:t>
            </w:r>
            <w:r>
              <w:rPr>
                <w:rStyle w:val="5"/>
                <w:rFonts w:hAnsi="宋体"/>
                <w:sz w:val="28"/>
                <w:szCs w:val="28"/>
                <w:lang w:val="en-US" w:eastAsia="zh-CN" w:bidi="ar"/>
              </w:rPr>
              <w:t>求内容</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通过人工智能算法与深层学习解决餐饮等应用场景的人员行为识别与判断，准确获取人员身份信息及取餐数据，上传至数据库计算与分析，进行自动结算及大数据分析。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49" w:hRule="atLeast"/>
        </w:trPr>
        <w:tc>
          <w:tcPr>
            <w:tcW w:w="16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宋体" w:eastAsia="仿宋_GB2312" w:cs="仿宋_GB2312"/>
                <w:i w:val="0"/>
                <w:color w:val="000000"/>
                <w:sz w:val="28"/>
                <w:szCs w:val="28"/>
                <w:u w:val="none"/>
              </w:rPr>
            </w:pP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keepNext w:val="0"/>
              <w:keepLines w:val="0"/>
              <w:widowControl/>
              <w:suppressLineNumbers w:val="0"/>
              <w:ind w:left="113" w:right="113"/>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预期目标</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人工智能框架搭建、 神经网络算法编写、深度学习、模型封装(软件算法、封装芯片)、应用软件集成与调用。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投入预算</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1000万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发布有效期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2021.1至2021.12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院校合作经验</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有，与院校合作过  □暂时没有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合作对象倾向</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xml:space="preserve">□高校、研究院  □企业 </w:t>
            </w: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不限 □已有意向单位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保密要求</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w:t>
            </w:r>
            <w:r>
              <w:rPr>
                <w:rFonts w:hint="eastAsia" w:ascii="仿宋_GB2312" w:hAnsi="宋体" w:eastAsia="仿宋_GB2312" w:cs="仿宋_GB2312"/>
                <w:i w:val="0"/>
                <w:color w:val="000000"/>
                <w:kern w:val="0"/>
                <w:sz w:val="28"/>
                <w:szCs w:val="28"/>
                <w:u w:val="none"/>
                <w:lang w:val="en-US" w:eastAsia="zh-CN" w:bidi="ar"/>
              </w:rPr>
              <w:t>公开□涉密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黄石钧工智能科技有限公司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单位简介</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color w:val="000000"/>
                <w:sz w:val="28"/>
                <w:szCs w:val="28"/>
                <w:u w:val="none"/>
              </w:rPr>
            </w:pPr>
            <w:r>
              <w:rPr>
                <w:rFonts w:hint="eastAsia" w:ascii="仿宋_GB2312" w:hAnsi="仿宋_GB2312" w:eastAsia="仿宋_GB2312" w:cs="仿宋_GB2312"/>
                <w:i w:val="0"/>
                <w:color w:val="000000"/>
                <w:sz w:val="28"/>
                <w:szCs w:val="28"/>
                <w:u w:val="none"/>
              </w:rPr>
              <w:t>近20年来一直致力于基于互联网、企业数字化管理等信息化项目建设及物联网、机器人与人工智能产品开发与应用。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联系人姓名</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蒋建钧(负责人)</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手机</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rPr>
              <w:t>13906712317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所在地区</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sz w:val="28"/>
                <w:szCs w:val="28"/>
                <w:u w:val="none"/>
                <w:lang w:eastAsia="zh-CN"/>
              </w:rPr>
              <w:t>黄石下陆区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固定电话</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电子邮箱</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联系地址</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tabs>
                <w:tab w:val="left" w:pos="825"/>
              </w:tabs>
              <w:rPr>
                <w:rFonts w:hint="eastAsia" w:ascii="仿宋_GB2312" w:hAnsi="宋体" w:eastAsia="仿宋_GB2312" w:cs="仿宋_GB2312"/>
                <w:i w:val="0"/>
                <w:color w:val="000000"/>
                <w:sz w:val="28"/>
                <w:szCs w:val="28"/>
                <w:u w:val="none"/>
                <w:lang w:eastAsia="zh-CN"/>
              </w:rPr>
            </w:pPr>
            <w:r>
              <w:rPr>
                <w:rFonts w:hint="eastAsia" w:ascii="仿宋_GB2312" w:hAnsi="宋体" w:eastAsia="仿宋_GB2312" w:cs="仿宋_GB2312"/>
                <w:i w:val="0"/>
                <w:color w:val="000000"/>
                <w:sz w:val="28"/>
                <w:szCs w:val="28"/>
                <w:u w:val="none"/>
                <w:lang w:eastAsia="zh-CN"/>
              </w:rPr>
              <w:t>黄石下陆区杭州西路176号</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i w:val="0"/>
                <w:color w:val="000000"/>
                <w:sz w:val="28"/>
                <w:szCs w:val="28"/>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10694"/>
    <w:rsid w:val="64810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37"/>
      <w:ind w:left="120"/>
    </w:pPr>
    <w:rPr>
      <w:rFonts w:ascii="仿宋" w:hAnsi="仿宋" w:eastAsia="仿宋"/>
      <w:sz w:val="30"/>
      <w:szCs w:val="30"/>
    </w:rPr>
  </w:style>
  <w:style w:type="character" w:customStyle="1" w:styleId="5">
    <w:name w:val="font11"/>
    <w:basedOn w:val="4"/>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2021-10-11T01:08:00Z</dcterms:created>
  <dc:creator>吴思维</dc:creator>
  <cp:lastModifiedBy>吴思维</cp:lastModifiedBy>
  <dcterms:modified xsi:type="dcterms:W3CDTF">2021-10-11T01:08:47Z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707761FAA14C4287A50263E5BA8F1986</vt:lpwstr>
  </property>
</Properties>
</file>